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附件2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eastAsia="zh-CN"/>
        </w:rPr>
        <w:t>裁决</w:t>
      </w:r>
      <w:r>
        <w:rPr>
          <w:rFonts w:hint="eastAsia" w:ascii="仿宋_GB2312" w:hAnsi="仿宋_GB2312" w:eastAsia="仿宋_GB2312" w:cs="仿宋_GB2312"/>
          <w:b w:val="0"/>
          <w:bCs w:val="0"/>
          <w:sz w:val="44"/>
          <w:szCs w:val="44"/>
        </w:rPr>
        <w:t>类参考案例体例格式</w:t>
      </w:r>
    </w:p>
    <w:p>
      <w:pPr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×××××案（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正文</w:t>
      </w:r>
      <w:r>
        <w:rPr>
          <w:rFonts w:hint="eastAsia" w:ascii="仿宋_GB2312" w:hAnsi="仿宋_GB2312" w:eastAsia="仿宋_GB2312" w:cs="仿宋_GB2312"/>
          <w:sz w:val="32"/>
          <w:szCs w:val="32"/>
        </w:rPr>
        <w:t>标题）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——×××××（副标题，反映参考案例的精髓、核心）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关键词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×× ×× ×× ×× ××××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（词或词组，一般由民事引领，第二个关键词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案由，再由大到小列出与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裁决</w:t>
      </w:r>
      <w:r>
        <w:rPr>
          <w:rFonts w:hint="eastAsia" w:ascii="仿宋_GB2312" w:hAnsi="仿宋_GB2312" w:eastAsia="仿宋_GB2312" w:cs="仿宋_GB2312"/>
          <w:sz w:val="32"/>
          <w:szCs w:val="32"/>
        </w:rPr>
        <w:t>要旨关联的词语。）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案情简介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申请人仲裁申请称</w:t>
      </w:r>
      <w:r>
        <w:rPr>
          <w:rFonts w:hint="eastAsia" w:ascii="仿宋_GB2312" w:hAnsi="仿宋_GB2312" w:eastAsia="仿宋_GB2312" w:cs="仿宋_GB2312"/>
          <w:sz w:val="32"/>
          <w:szCs w:val="32"/>
        </w:rPr>
        <w:t>：……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被申请人答辩称</w:t>
      </w:r>
      <w:r>
        <w:rPr>
          <w:rFonts w:hint="eastAsia" w:ascii="仿宋_GB2312" w:hAnsi="仿宋_GB2312" w:eastAsia="仿宋_GB2312" w:cs="仿宋_GB2312"/>
          <w:sz w:val="32"/>
          <w:szCs w:val="32"/>
        </w:rPr>
        <w:t>：……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（分别概述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申请人的仲裁请求、事实和理由，被申请人答辩</w:t>
      </w:r>
      <w:r>
        <w:rPr>
          <w:rFonts w:hint="eastAsia" w:ascii="仿宋_GB2312" w:hAnsi="仿宋_GB2312" w:eastAsia="仿宋_GB2312" w:cs="仿宋_GB2312"/>
          <w:sz w:val="32"/>
          <w:szCs w:val="32"/>
        </w:rPr>
        <w:t>意见及其主要理由）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争议焦点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依次列举案件的争议焦点，并阐明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仲裁庭的意见。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（准确概述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案件的争议焦点及仲裁庭</w:t>
      </w:r>
      <w:r>
        <w:rPr>
          <w:rFonts w:hint="eastAsia" w:ascii="仿宋_GB2312" w:hAnsi="仿宋_GB2312" w:eastAsia="仿宋_GB2312" w:cs="仿宋_GB2312"/>
          <w:sz w:val="32"/>
          <w:szCs w:val="32"/>
        </w:rPr>
        <w:t>审理查明事实，一般不列具体证据，但与案例所要解决的问题有密切联系的，在查明事实之后列出具体证据。与案例总结的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裁决</w:t>
      </w:r>
      <w:r>
        <w:rPr>
          <w:rFonts w:hint="eastAsia" w:ascii="仿宋_GB2312" w:hAnsi="仿宋_GB2312" w:eastAsia="仿宋_GB2312" w:cs="仿宋_GB2312"/>
          <w:sz w:val="32"/>
          <w:szCs w:val="32"/>
        </w:rPr>
        <w:t>要旨相关事实、情节和法律适用问题，要有针对性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详加阐述。）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裁决结果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写明裁决书中的裁决结果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相关法律法规解读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全面、完整、准确的引用并阐明案件裁决依据参考的法律法规、相关的司法解释。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（参考格式如下：《中华人民共和国民法典》第六百四十六条【买卖合同适用于有偿合同】法律对其他有偿合同有规定的，依照其规定；没有规定的，参照适用买卖合同的有关规定。）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结语和建议（参考价值）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……（应简要归纳和提炼参考案例体现的具有类案参考、指引作用的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裁决</w:t>
      </w:r>
      <w:r>
        <w:rPr>
          <w:rFonts w:hint="eastAsia" w:ascii="仿宋_GB2312" w:hAnsi="仿宋_GB2312" w:eastAsia="仿宋_GB2312" w:cs="仿宋_GB2312"/>
          <w:sz w:val="32"/>
          <w:szCs w:val="32"/>
        </w:rPr>
        <w:t>规则、理念或方法等，以及审理类似案件应当注意的问题。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语言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应当概括、准确、精炼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阐释提炼的规则、理念、方法等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D2B9D"/>
    <w:rsid w:val="1266120D"/>
    <w:rsid w:val="1FEB0AAD"/>
    <w:rsid w:val="209E6D19"/>
    <w:rsid w:val="36DD3AE4"/>
    <w:rsid w:val="46CD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中华人民共和国国务院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2024-10-24T08:29:00Z</dcterms:created>
  <dc:creator>yhooof</dc:creator>
  <cp:lastModifiedBy>yhooof</cp:lastModifiedBy>
  <cp:lastPrinted>2024-11-04T00:30:00Z</cp:lastPrinted>
  <dcterms:modified xsi:type="dcterms:W3CDTF">2024-11-05T09:15:38Z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